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E58CB" w14:textId="77777777" w:rsidR="009865A5" w:rsidRPr="00DA21D7" w:rsidRDefault="00DA21D7" w:rsidP="004C1DBC">
      <w:pPr>
        <w:pStyle w:val="Heading1"/>
        <w:jc w:val="center"/>
        <w:rPr>
          <w:sz w:val="32"/>
          <w:szCs w:val="32"/>
        </w:rPr>
      </w:pPr>
      <w:r w:rsidRPr="00DA21D7">
        <w:rPr>
          <w:sz w:val="32"/>
          <w:szCs w:val="32"/>
        </w:rPr>
        <w:t>Stephanie Caroline Kodis-Fisher, M.Ed.</w:t>
      </w:r>
    </w:p>
    <w:p w14:paraId="5C8129CD" w14:textId="340B8E65" w:rsidR="009865A5" w:rsidRDefault="00DA21D7" w:rsidP="004C1DBC">
      <w:pPr>
        <w:jc w:val="center"/>
      </w:pPr>
      <w:r>
        <w:t>2619 Jones Ave NE, Renton, WA 98056</w:t>
      </w:r>
      <w:r>
        <w:br/>
        <w:t xml:space="preserve">(206) 579-3135 | </w:t>
      </w:r>
      <w:hyperlink r:id="rId6" w:history="1">
        <w:r w:rsidR="00E51B46" w:rsidRPr="00C615D8">
          <w:rPr>
            <w:rStyle w:val="Hyperlink"/>
          </w:rPr>
          <w:t>sckfisher@gmail.com</w:t>
        </w:r>
      </w:hyperlink>
    </w:p>
    <w:p w14:paraId="45064E66" w14:textId="5D822B1B" w:rsidR="00E51B46" w:rsidRDefault="00E51B46" w:rsidP="004C1DBC">
      <w:pPr>
        <w:jc w:val="center"/>
      </w:pPr>
      <w:hyperlink r:id="rId7" w:history="1">
        <w:r w:rsidRPr="00C615D8">
          <w:rPr>
            <w:rStyle w:val="Hyperlink"/>
          </w:rPr>
          <w:t>www.linkedin.com/in/stephanie-kodis-fisher-2615a0330</w:t>
        </w:r>
      </w:hyperlink>
    </w:p>
    <w:p w14:paraId="0FE87B90" w14:textId="77777777" w:rsidR="004C1DBC" w:rsidRDefault="004C1DBC" w:rsidP="004C1DBC">
      <w:pPr>
        <w:jc w:val="center"/>
      </w:pPr>
    </w:p>
    <w:p w14:paraId="622D974E" w14:textId="77777777" w:rsidR="009865A5" w:rsidRDefault="00DA21D7">
      <w:pPr>
        <w:pStyle w:val="Heading2"/>
      </w:pPr>
      <w:r>
        <w:t>Professional Summary</w:t>
      </w:r>
    </w:p>
    <w:p w14:paraId="0A127284" w14:textId="77777777" w:rsidR="009865A5" w:rsidRDefault="00DA21D7">
      <w:r>
        <w:t>Experienced and passionate educator with over two decades of service, specializing in gifted education, curriculum development, and instructional leadership. Committed to fostering personalized, real-world learning experiences and mentoring future educators and leaders in diverse, multilingual school environments.</w:t>
      </w:r>
    </w:p>
    <w:p w14:paraId="00BFEA01" w14:textId="77777777" w:rsidR="009865A5" w:rsidRDefault="00DA21D7">
      <w:pPr>
        <w:pStyle w:val="Heading2"/>
      </w:pPr>
      <w:r>
        <w:t>Certification</w:t>
      </w:r>
    </w:p>
    <w:p w14:paraId="5D80D6BE" w14:textId="60CAC205" w:rsidR="009865A5" w:rsidRDefault="00DA21D7">
      <w:pPr>
        <w:pStyle w:val="ListBullet"/>
      </w:pPr>
      <w:r>
        <w:t xml:space="preserve">WA State Continuing Teaching </w:t>
      </w:r>
      <w:r w:rsidR="004C1DBC">
        <w:t>Certificate (</w:t>
      </w:r>
      <w:r>
        <w:t>378176B)</w:t>
      </w:r>
    </w:p>
    <w:p w14:paraId="32BB2193" w14:textId="77777777" w:rsidR="009865A5" w:rsidRDefault="00DA21D7">
      <w:pPr>
        <w:pStyle w:val="ListBullet"/>
      </w:pPr>
      <w:r>
        <w:t>Administrative Credential Candidate, City University of Seattle (Expected May 2026)</w:t>
      </w:r>
    </w:p>
    <w:p w14:paraId="5003CE95" w14:textId="77777777" w:rsidR="009865A5" w:rsidRDefault="00DA21D7">
      <w:pPr>
        <w:pStyle w:val="Heading2"/>
      </w:pPr>
      <w:r>
        <w:t>Endorsements</w:t>
      </w:r>
    </w:p>
    <w:p w14:paraId="3D18FD3A" w14:textId="77777777" w:rsidR="009865A5" w:rsidRDefault="00DA21D7">
      <w:pPr>
        <w:pStyle w:val="ListBullet"/>
      </w:pPr>
      <w:r>
        <w:t>Early Childhood Education (PreK–3)</w:t>
      </w:r>
    </w:p>
    <w:p w14:paraId="02B75E69" w14:textId="77777777" w:rsidR="009865A5" w:rsidRDefault="00DA21D7">
      <w:pPr>
        <w:pStyle w:val="ListBullet"/>
      </w:pPr>
      <w:r>
        <w:t>Elementary Education (K–8)</w:t>
      </w:r>
    </w:p>
    <w:p w14:paraId="4FAD886F" w14:textId="77777777" w:rsidR="009865A5" w:rsidRDefault="00DA21D7">
      <w:pPr>
        <w:pStyle w:val="ListBullet"/>
      </w:pPr>
      <w:r>
        <w:t>Gifted Education Specialty</w:t>
      </w:r>
    </w:p>
    <w:p w14:paraId="4F57DD32" w14:textId="77777777" w:rsidR="009865A5" w:rsidRDefault="00DA21D7">
      <w:pPr>
        <w:pStyle w:val="ListBullet"/>
      </w:pPr>
      <w:r>
        <w:t>Visual Arts</w:t>
      </w:r>
    </w:p>
    <w:p w14:paraId="78CDB3F5" w14:textId="77777777" w:rsidR="009865A5" w:rsidRDefault="00DA21D7">
      <w:pPr>
        <w:pStyle w:val="ListBullet"/>
      </w:pPr>
      <w:r>
        <w:t>Multilingual Learners (MLL/ELL)</w:t>
      </w:r>
    </w:p>
    <w:p w14:paraId="067DB452" w14:textId="77777777" w:rsidR="009865A5" w:rsidRDefault="00DA21D7">
      <w:pPr>
        <w:pStyle w:val="Heading2"/>
      </w:pPr>
      <w:r>
        <w:t>Education</w:t>
      </w:r>
    </w:p>
    <w:p w14:paraId="1F7B5A13" w14:textId="41F93E13" w:rsidR="009865A5" w:rsidRDefault="00DA21D7">
      <w:pPr>
        <w:pStyle w:val="ListBullet"/>
      </w:pPr>
      <w:r>
        <w:t>City University of Seattle (202</w:t>
      </w:r>
      <w:r w:rsidR="007D3936">
        <w:t>5</w:t>
      </w:r>
      <w:r>
        <w:t>–Present)</w:t>
      </w:r>
      <w:r>
        <w:br/>
        <w:t>Administrative Credential Program – Program Administration</w:t>
      </w:r>
    </w:p>
    <w:p w14:paraId="04C6C1F3" w14:textId="11CF3646" w:rsidR="007D3936" w:rsidRDefault="007D3936">
      <w:pPr>
        <w:pStyle w:val="ListBullet"/>
      </w:pPr>
      <w:r>
        <w:t>City University of Seattle (2024–2025)</w:t>
      </w:r>
    </w:p>
    <w:p w14:paraId="231AB9AA" w14:textId="2F1219B5" w:rsidR="007D3936" w:rsidRDefault="007D3936" w:rsidP="007D3936">
      <w:pPr>
        <w:pStyle w:val="ListBullet"/>
        <w:numPr>
          <w:ilvl w:val="0"/>
          <w:numId w:val="0"/>
        </w:numPr>
        <w:ind w:left="360"/>
      </w:pPr>
      <w:r>
        <w:t>ELL Endorsement Program</w:t>
      </w:r>
    </w:p>
    <w:p w14:paraId="5A3B4BCA" w14:textId="77777777" w:rsidR="009865A5" w:rsidRDefault="00DA21D7">
      <w:pPr>
        <w:pStyle w:val="ListBullet"/>
      </w:pPr>
      <w:r>
        <w:t>Whitworth University (2014–2015)</w:t>
      </w:r>
      <w:r>
        <w:br/>
        <w:t>Gifted Education Endorsement</w:t>
      </w:r>
    </w:p>
    <w:p w14:paraId="2FD769C3" w14:textId="77777777" w:rsidR="009865A5" w:rsidRDefault="00DA21D7">
      <w:pPr>
        <w:pStyle w:val="ListBullet"/>
      </w:pPr>
      <w:r>
        <w:t>City University of Seattle (2002–2003)</w:t>
      </w:r>
      <w:r>
        <w:br/>
        <w:t>Master of Education – Curriculum &amp; Instruction and Gifted Education</w:t>
      </w:r>
    </w:p>
    <w:p w14:paraId="76012E76" w14:textId="77777777" w:rsidR="009865A5" w:rsidRDefault="00DA21D7">
      <w:pPr>
        <w:pStyle w:val="ListBullet"/>
      </w:pPr>
      <w:r>
        <w:t>Central Washington University (1998–2000)</w:t>
      </w:r>
      <w:r>
        <w:br/>
        <w:t>Bachelor of Arts in Education</w:t>
      </w:r>
    </w:p>
    <w:p w14:paraId="71164559" w14:textId="23A41C39" w:rsidR="004C1DBC" w:rsidRDefault="00DA21D7" w:rsidP="007D3936">
      <w:pPr>
        <w:pStyle w:val="ListBullet"/>
      </w:pPr>
      <w:r>
        <w:t>Green River College (1994–1998)</w:t>
      </w:r>
      <w:r>
        <w:br/>
        <w:t>Associate of Arts | Associate</w:t>
      </w:r>
      <w:r w:rsidR="0015017B">
        <w:t>s</w:t>
      </w:r>
      <w:r>
        <w:t xml:space="preserve"> in Early Childhood Education</w:t>
      </w:r>
    </w:p>
    <w:p w14:paraId="25E0AC92" w14:textId="77777777" w:rsidR="007D3936" w:rsidRDefault="007D3936" w:rsidP="007D3936">
      <w:pPr>
        <w:pStyle w:val="ListBullet"/>
        <w:numPr>
          <w:ilvl w:val="0"/>
          <w:numId w:val="0"/>
        </w:numPr>
        <w:ind w:left="360"/>
      </w:pPr>
    </w:p>
    <w:p w14:paraId="57E1DA03" w14:textId="59D5689A" w:rsidR="009865A5" w:rsidRDefault="00DA21D7" w:rsidP="004C1DBC">
      <w:pPr>
        <w:pStyle w:val="Heading2"/>
        <w:spacing w:before="0"/>
      </w:pPr>
      <w:r>
        <w:lastRenderedPageBreak/>
        <w:t>Professional Experience</w:t>
      </w:r>
    </w:p>
    <w:p w14:paraId="0E7598EF" w14:textId="77777777" w:rsidR="009865A5" w:rsidRPr="004C1DBC" w:rsidRDefault="00DA21D7" w:rsidP="004C1DBC">
      <w:pPr>
        <w:pStyle w:val="ListBullet"/>
        <w:numPr>
          <w:ilvl w:val="0"/>
          <w:numId w:val="0"/>
        </w:numPr>
        <w:ind w:left="360" w:hanging="360"/>
        <w:rPr>
          <w:b/>
          <w:bCs/>
        </w:rPr>
      </w:pPr>
      <w:r w:rsidRPr="004C1DBC">
        <w:rPr>
          <w:b/>
          <w:bCs/>
        </w:rPr>
        <w:t>Tukwila School District, WA (2004–Present)</w:t>
      </w:r>
    </w:p>
    <w:p w14:paraId="3BEAC8CF" w14:textId="5CB2DD5B" w:rsidR="007D3936" w:rsidRDefault="00DA21D7" w:rsidP="004C1DBC">
      <w:pPr>
        <w:pStyle w:val="ListBullet"/>
        <w:numPr>
          <w:ilvl w:val="0"/>
          <w:numId w:val="0"/>
        </w:numPr>
        <w:ind w:left="360"/>
      </w:pPr>
      <w:r>
        <w:t xml:space="preserve">- </w:t>
      </w:r>
      <w:r w:rsidR="007D3936">
        <w:t>Highly Capable Cluster Teacher (Grades 3-5)</w:t>
      </w:r>
    </w:p>
    <w:p w14:paraId="6388EE5D" w14:textId="172D4911" w:rsidR="007D3936" w:rsidRDefault="007D3936" w:rsidP="004C1DBC">
      <w:pPr>
        <w:pStyle w:val="ListBullet"/>
        <w:numPr>
          <w:ilvl w:val="0"/>
          <w:numId w:val="0"/>
        </w:numPr>
        <w:ind w:left="360"/>
      </w:pPr>
      <w:r>
        <w:t>- Self-Contained Highly Capable Teacher (Grades 4–5)</w:t>
      </w:r>
    </w:p>
    <w:p w14:paraId="283D5C9C" w14:textId="5546D255" w:rsidR="009865A5" w:rsidRDefault="007D3936" w:rsidP="007D3936">
      <w:pPr>
        <w:pStyle w:val="ListBullet"/>
        <w:numPr>
          <w:ilvl w:val="0"/>
          <w:numId w:val="0"/>
        </w:numPr>
        <w:ind w:left="360"/>
      </w:pPr>
      <w:r>
        <w:t>- SPARK Itinerant Highly Capable Coordinator/Coach (Grades 2–5)</w:t>
      </w:r>
    </w:p>
    <w:p w14:paraId="55169E0B" w14:textId="77777777" w:rsidR="009865A5" w:rsidRDefault="00DA21D7" w:rsidP="004C1DBC">
      <w:pPr>
        <w:pStyle w:val="ListBullet"/>
        <w:numPr>
          <w:ilvl w:val="0"/>
          <w:numId w:val="0"/>
        </w:numPr>
        <w:ind w:firstLine="360"/>
      </w:pPr>
      <w:r>
        <w:t>- District Highly Capable Program Coordinator</w:t>
      </w:r>
    </w:p>
    <w:p w14:paraId="5FB9EFE0" w14:textId="77777777" w:rsidR="009865A5" w:rsidRDefault="00DA21D7" w:rsidP="001F3473">
      <w:pPr>
        <w:pStyle w:val="ListBullet"/>
        <w:numPr>
          <w:ilvl w:val="0"/>
          <w:numId w:val="0"/>
        </w:numPr>
        <w:ind w:firstLine="360"/>
      </w:pPr>
      <w:r>
        <w:t>- New Teacher Mentor (BEST)</w:t>
      </w:r>
    </w:p>
    <w:p w14:paraId="7B344315" w14:textId="77777777" w:rsidR="009865A5" w:rsidRDefault="00DA21D7" w:rsidP="001F3473">
      <w:pPr>
        <w:pStyle w:val="ListBullet"/>
        <w:numPr>
          <w:ilvl w:val="0"/>
          <w:numId w:val="0"/>
        </w:numPr>
        <w:ind w:firstLine="360"/>
      </w:pPr>
      <w:r>
        <w:t>- Discovery Education STEAM Teacher</w:t>
      </w:r>
    </w:p>
    <w:p w14:paraId="1EFE6D40" w14:textId="77777777" w:rsidR="009865A5" w:rsidRDefault="00DA21D7" w:rsidP="001F3473">
      <w:pPr>
        <w:pStyle w:val="ListBullet"/>
        <w:numPr>
          <w:ilvl w:val="0"/>
          <w:numId w:val="0"/>
        </w:numPr>
        <w:ind w:firstLine="360"/>
      </w:pPr>
      <w:r>
        <w:t>- GLAD-Certified ELL Teacher</w:t>
      </w:r>
    </w:p>
    <w:p w14:paraId="438E292A" w14:textId="371013AB" w:rsidR="001F3473" w:rsidRDefault="00DA21D7" w:rsidP="004C1DBC">
      <w:pPr>
        <w:pStyle w:val="ListBullet"/>
        <w:numPr>
          <w:ilvl w:val="0"/>
          <w:numId w:val="0"/>
        </w:numPr>
        <w:ind w:firstLine="360"/>
      </w:pPr>
      <w:r>
        <w:t>- Summer School HiCap Teacher</w:t>
      </w:r>
    </w:p>
    <w:p w14:paraId="72A8477B" w14:textId="77777777" w:rsidR="004C1DBC" w:rsidRDefault="004C1DBC" w:rsidP="004C1DBC">
      <w:pPr>
        <w:pStyle w:val="ListBullet"/>
        <w:numPr>
          <w:ilvl w:val="0"/>
          <w:numId w:val="0"/>
        </w:numPr>
        <w:ind w:left="360" w:hanging="360"/>
      </w:pPr>
    </w:p>
    <w:p w14:paraId="4085A7BA" w14:textId="7030E11A" w:rsidR="009865A5" w:rsidRPr="004C1DBC" w:rsidRDefault="00DA21D7" w:rsidP="004C1DBC">
      <w:pPr>
        <w:pStyle w:val="ListBullet"/>
        <w:numPr>
          <w:ilvl w:val="0"/>
          <w:numId w:val="0"/>
        </w:numPr>
        <w:ind w:left="360" w:hanging="360"/>
        <w:rPr>
          <w:b/>
          <w:bCs/>
        </w:rPr>
      </w:pPr>
      <w:r w:rsidRPr="004C1DBC">
        <w:rPr>
          <w:b/>
          <w:bCs/>
        </w:rPr>
        <w:t>Highline School District – Salmon Creek Elementary, WA (2000–2004)</w:t>
      </w:r>
    </w:p>
    <w:p w14:paraId="62805379" w14:textId="77777777" w:rsidR="009865A5" w:rsidRDefault="00DA21D7" w:rsidP="001F3473">
      <w:pPr>
        <w:pStyle w:val="ListBullet"/>
        <w:numPr>
          <w:ilvl w:val="0"/>
          <w:numId w:val="0"/>
        </w:numPr>
        <w:ind w:firstLine="360"/>
      </w:pPr>
      <w:r>
        <w:t>- Highly Capable/EBD Self-Contained Teacher (Grades 4–5)</w:t>
      </w:r>
    </w:p>
    <w:p w14:paraId="700F3F0B" w14:textId="1AB958E4" w:rsidR="009865A5" w:rsidRDefault="00DA21D7" w:rsidP="001F3473">
      <w:pPr>
        <w:pStyle w:val="ListBullet"/>
        <w:numPr>
          <w:ilvl w:val="0"/>
          <w:numId w:val="0"/>
        </w:numPr>
        <w:ind w:left="360"/>
      </w:pPr>
      <w:r>
        <w:t>- Grade 5 Teacher</w:t>
      </w:r>
      <w:r w:rsidR="007D3936">
        <w:t>, Native American Tribal Club Mentor</w:t>
      </w:r>
    </w:p>
    <w:p w14:paraId="13F26D07" w14:textId="52A368C2" w:rsidR="009865A5" w:rsidRDefault="00DA21D7" w:rsidP="001F3473">
      <w:pPr>
        <w:pStyle w:val="ListBullet"/>
        <w:numPr>
          <w:ilvl w:val="0"/>
          <w:numId w:val="0"/>
        </w:numPr>
        <w:ind w:firstLine="360"/>
      </w:pPr>
      <w:r>
        <w:t>- Grade 6 Long-Term Substitute</w:t>
      </w:r>
      <w:r w:rsidR="007D3936">
        <w:t xml:space="preserve"> and Teacher Mentor</w:t>
      </w:r>
    </w:p>
    <w:p w14:paraId="564D6BE6" w14:textId="77777777" w:rsidR="009865A5" w:rsidRDefault="00DA21D7">
      <w:pPr>
        <w:pStyle w:val="Heading2"/>
      </w:pPr>
      <w:r>
        <w:t>Leadership Experience</w:t>
      </w:r>
    </w:p>
    <w:p w14:paraId="733145E5" w14:textId="77777777" w:rsidR="009865A5" w:rsidRDefault="00DA21D7">
      <w:pPr>
        <w:pStyle w:val="ListBullet"/>
      </w:pPr>
      <w:r>
        <w:t>Highly Capable District Coordinator</w:t>
      </w:r>
    </w:p>
    <w:p w14:paraId="44535F3F" w14:textId="77777777" w:rsidR="009865A5" w:rsidRDefault="00DA21D7">
      <w:pPr>
        <w:pStyle w:val="ListBullet"/>
      </w:pPr>
      <w:r>
        <w:t>Administrative Intern (CityU Program)</w:t>
      </w:r>
    </w:p>
    <w:p w14:paraId="4D79D3DF" w14:textId="77777777" w:rsidR="009865A5" w:rsidRDefault="00DA21D7">
      <w:pPr>
        <w:pStyle w:val="ListBullet"/>
      </w:pPr>
      <w:r>
        <w:t>Curriculum Council Member</w:t>
      </w:r>
    </w:p>
    <w:p w14:paraId="55C1DFA3" w14:textId="77777777" w:rsidR="009865A5" w:rsidRDefault="00DA21D7">
      <w:pPr>
        <w:pStyle w:val="ListBullet"/>
      </w:pPr>
      <w:r>
        <w:t>WAETAG Regional Representative (former)</w:t>
      </w:r>
    </w:p>
    <w:p w14:paraId="09AD50F3" w14:textId="77777777" w:rsidR="009865A5" w:rsidRDefault="00DA21D7">
      <w:pPr>
        <w:pStyle w:val="ListBullet"/>
      </w:pPr>
      <w:r>
        <w:t>Pilot Team Leader (Math, ELA, Science)</w:t>
      </w:r>
    </w:p>
    <w:p w14:paraId="590740DC" w14:textId="77777777" w:rsidR="009865A5" w:rsidRDefault="00DA21D7">
      <w:pPr>
        <w:pStyle w:val="ListBullet"/>
      </w:pPr>
      <w:r>
        <w:t>Leadership Team &amp; Safety Team Member</w:t>
      </w:r>
    </w:p>
    <w:p w14:paraId="49617087" w14:textId="77777777" w:rsidR="009865A5" w:rsidRDefault="00DA21D7">
      <w:pPr>
        <w:pStyle w:val="ListBullet"/>
      </w:pPr>
      <w:r>
        <w:t>Mentor for Student Teachers (UW, CWU, PLU)</w:t>
      </w:r>
    </w:p>
    <w:p w14:paraId="3A26CC13" w14:textId="7D921620" w:rsidR="009865A5" w:rsidRDefault="00DA21D7">
      <w:pPr>
        <w:pStyle w:val="ListBullet"/>
      </w:pPr>
      <w:r>
        <w:t>MDT Lead</w:t>
      </w:r>
      <w:r w:rsidR="0015017B">
        <w:t>er</w:t>
      </w:r>
      <w:r>
        <w:t xml:space="preserve"> for HiCap</w:t>
      </w:r>
    </w:p>
    <w:p w14:paraId="7D6FD75B" w14:textId="77777777" w:rsidR="009865A5" w:rsidRDefault="00DA21D7">
      <w:pPr>
        <w:pStyle w:val="ListBullet"/>
      </w:pPr>
      <w:r>
        <w:t>New Teacher Induction &amp; Mentorship Facilitator</w:t>
      </w:r>
    </w:p>
    <w:p w14:paraId="46A5B1D3" w14:textId="77777777" w:rsidR="009865A5" w:rsidRDefault="00DA21D7">
      <w:pPr>
        <w:pStyle w:val="Heading2"/>
      </w:pPr>
      <w:r>
        <w:t>Skills &amp; Areas of Expertise</w:t>
      </w:r>
    </w:p>
    <w:p w14:paraId="5DA3B78E" w14:textId="77777777" w:rsidR="009865A5" w:rsidRDefault="00DA21D7">
      <w:pPr>
        <w:pStyle w:val="ListBullet"/>
      </w:pPr>
      <w:r>
        <w:t>Curriculum Design &amp; Instructional Coaching</w:t>
      </w:r>
    </w:p>
    <w:p w14:paraId="6CC59C7F" w14:textId="77777777" w:rsidR="009865A5" w:rsidRDefault="00DA21D7">
      <w:pPr>
        <w:pStyle w:val="ListBullet"/>
      </w:pPr>
      <w:r>
        <w:t>Gifted Education &amp; Enrichment</w:t>
      </w:r>
    </w:p>
    <w:p w14:paraId="54784AAB" w14:textId="12DCF314" w:rsidR="007D3936" w:rsidRDefault="007D3936">
      <w:pPr>
        <w:pStyle w:val="ListBullet"/>
      </w:pPr>
      <w:r>
        <w:t>Educational Staff Trainer</w:t>
      </w:r>
    </w:p>
    <w:p w14:paraId="7AF3B2D1" w14:textId="4B3DA78A" w:rsidR="007D3936" w:rsidRDefault="007D3936">
      <w:pPr>
        <w:pStyle w:val="ListBullet"/>
      </w:pPr>
      <w:r>
        <w:t>Family Advocate</w:t>
      </w:r>
    </w:p>
    <w:p w14:paraId="7411B323" w14:textId="77777777" w:rsidR="009865A5" w:rsidRDefault="00DA21D7">
      <w:pPr>
        <w:pStyle w:val="ListBullet"/>
      </w:pPr>
      <w:r>
        <w:t>Grant &amp; Policy Writing</w:t>
      </w:r>
    </w:p>
    <w:p w14:paraId="6612416B" w14:textId="77777777" w:rsidR="009865A5" w:rsidRDefault="00DA21D7">
      <w:pPr>
        <w:pStyle w:val="ListBullet"/>
      </w:pPr>
      <w:r>
        <w:t>Multilingual &amp; Inclusive Practices</w:t>
      </w:r>
    </w:p>
    <w:p w14:paraId="6564A1E0" w14:textId="77777777" w:rsidR="009865A5" w:rsidRDefault="00DA21D7">
      <w:pPr>
        <w:pStyle w:val="ListBullet"/>
      </w:pPr>
      <w:r>
        <w:t>STEAM &amp; 21st-Century Instructional Tools</w:t>
      </w:r>
    </w:p>
    <w:p w14:paraId="60A2FFD1" w14:textId="77777777" w:rsidR="009865A5" w:rsidRDefault="00DA21D7">
      <w:pPr>
        <w:pStyle w:val="ListBullet"/>
      </w:pPr>
      <w:r>
        <w:t>Individualized Learning Plans (ILPs)</w:t>
      </w:r>
    </w:p>
    <w:p w14:paraId="683CCEEA" w14:textId="6D116FC0" w:rsidR="009865A5" w:rsidRDefault="00DA21D7">
      <w:pPr>
        <w:pStyle w:val="ListBullet"/>
      </w:pPr>
      <w:r>
        <w:t>IEP</w:t>
      </w:r>
      <w:r w:rsidR="007D3936">
        <w:t xml:space="preserve">/ILP </w:t>
      </w:r>
      <w:r>
        <w:t xml:space="preserve"> Collaboration</w:t>
      </w:r>
    </w:p>
    <w:p w14:paraId="7FDAC69D" w14:textId="77777777" w:rsidR="009865A5" w:rsidRDefault="00DA21D7">
      <w:pPr>
        <w:pStyle w:val="ListBullet"/>
      </w:pPr>
      <w:r>
        <w:t>Social-Emotional Learning (SEL)</w:t>
      </w:r>
    </w:p>
    <w:p w14:paraId="07026C8D" w14:textId="77777777" w:rsidR="009865A5" w:rsidRDefault="00DA21D7">
      <w:pPr>
        <w:pStyle w:val="ListBullet"/>
      </w:pPr>
      <w:r>
        <w:t>Trauma-Informed Practices</w:t>
      </w:r>
    </w:p>
    <w:p w14:paraId="030B05EA" w14:textId="77777777" w:rsidR="009865A5" w:rsidRDefault="00DA21D7">
      <w:pPr>
        <w:pStyle w:val="ListBullet"/>
      </w:pPr>
      <w:r>
        <w:t>Technology Integration (AI Tools, UDL, Modern Classrooms)</w:t>
      </w:r>
    </w:p>
    <w:p w14:paraId="58EE8752" w14:textId="77777777" w:rsidR="009865A5" w:rsidRDefault="00DA21D7">
      <w:pPr>
        <w:pStyle w:val="Heading2"/>
      </w:pPr>
      <w:r>
        <w:lastRenderedPageBreak/>
        <w:t>Professional Development</w:t>
      </w:r>
    </w:p>
    <w:p w14:paraId="6D776CE0" w14:textId="1B79E170" w:rsidR="007D3936" w:rsidRDefault="007D3936">
      <w:pPr>
        <w:pStyle w:val="ListBullet"/>
      </w:pPr>
      <w:r>
        <w:t>Highly Capable education</w:t>
      </w:r>
    </w:p>
    <w:p w14:paraId="42BAA986" w14:textId="1B168F00" w:rsidR="007D3936" w:rsidRDefault="007D3936">
      <w:pPr>
        <w:pStyle w:val="ListBullet"/>
      </w:pPr>
      <w:r>
        <w:t xml:space="preserve">CCSS/EALR, WIDA, NGSS, NCSS Standards </w:t>
      </w:r>
    </w:p>
    <w:p w14:paraId="72E17696" w14:textId="6F0EB414" w:rsidR="007D3936" w:rsidRDefault="007D3936">
      <w:pPr>
        <w:pStyle w:val="ListBullet"/>
      </w:pPr>
      <w:r>
        <w:t>2e/3e and Neurodivergent Learners</w:t>
      </w:r>
    </w:p>
    <w:p w14:paraId="51CA402A" w14:textId="32226B34" w:rsidR="009865A5" w:rsidRDefault="00DA21D7">
      <w:pPr>
        <w:pStyle w:val="ListBullet"/>
      </w:pPr>
      <w:r>
        <w:t>Race &amp; Equity Training</w:t>
      </w:r>
    </w:p>
    <w:p w14:paraId="570C60E6" w14:textId="77777777" w:rsidR="009865A5" w:rsidRDefault="00DA21D7">
      <w:pPr>
        <w:pStyle w:val="ListBullet"/>
      </w:pPr>
      <w:r>
        <w:t>Universal Design for Learning (UDL)</w:t>
      </w:r>
    </w:p>
    <w:p w14:paraId="10EE4900" w14:textId="77777777" w:rsidR="009865A5" w:rsidRDefault="00DA21D7">
      <w:pPr>
        <w:pStyle w:val="ListBullet"/>
      </w:pPr>
      <w:r>
        <w:t>MTSS and Data-Informed Instruction</w:t>
      </w:r>
    </w:p>
    <w:p w14:paraId="207338A1" w14:textId="77777777" w:rsidR="009865A5" w:rsidRDefault="00DA21D7">
      <w:pPr>
        <w:pStyle w:val="ListBullet"/>
      </w:pPr>
      <w:r>
        <w:t>AI Tools in the Classroom</w:t>
      </w:r>
    </w:p>
    <w:p w14:paraId="7F5031BB" w14:textId="77777777" w:rsidR="009865A5" w:rsidRDefault="00DA21D7">
      <w:pPr>
        <w:pStyle w:val="ListBullet"/>
      </w:pPr>
      <w:r>
        <w:t>Flipped &amp; Modern Classrooms</w:t>
      </w:r>
    </w:p>
    <w:p w14:paraId="4290CA72" w14:textId="77777777" w:rsidR="009865A5" w:rsidRDefault="00DA21D7">
      <w:pPr>
        <w:pStyle w:val="ListBullet"/>
      </w:pPr>
      <w:r>
        <w:t>Advanced STEAM Training</w:t>
      </w:r>
    </w:p>
    <w:p w14:paraId="47B34677" w14:textId="77777777" w:rsidR="009865A5" w:rsidRDefault="00DA21D7">
      <w:pPr>
        <w:pStyle w:val="ListBullet"/>
      </w:pPr>
      <w:r>
        <w:t>SEL and Trauma-Informed Instruction</w:t>
      </w:r>
    </w:p>
    <w:p w14:paraId="43A30EE8" w14:textId="77777777" w:rsidR="009865A5" w:rsidRDefault="00DA21D7">
      <w:pPr>
        <w:pStyle w:val="ListBullet"/>
      </w:pPr>
      <w:r>
        <w:t>ELL/MLL Methods</w:t>
      </w:r>
    </w:p>
    <w:p w14:paraId="25359296" w14:textId="37B0DB1E" w:rsidR="007D3936" w:rsidRDefault="007D3936">
      <w:pPr>
        <w:pStyle w:val="ListBullet"/>
      </w:pPr>
      <w:r>
        <w:t>Arts Integration</w:t>
      </w:r>
    </w:p>
    <w:p w14:paraId="532F2009" w14:textId="65FF9B56" w:rsidR="007D3936" w:rsidRDefault="007D3936">
      <w:pPr>
        <w:pStyle w:val="ListBullet"/>
      </w:pPr>
      <w:r>
        <w:t>Biology and Environmental Education</w:t>
      </w:r>
    </w:p>
    <w:p w14:paraId="617FC5A7" w14:textId="77777777" w:rsidR="009865A5" w:rsidRDefault="00DA21D7">
      <w:pPr>
        <w:pStyle w:val="Heading2"/>
      </w:pPr>
      <w:r>
        <w:t>Awards</w:t>
      </w:r>
    </w:p>
    <w:p w14:paraId="7DCE7CAB" w14:textId="77777777" w:rsidR="009865A5" w:rsidRDefault="00DA21D7">
      <w:pPr>
        <w:pStyle w:val="ListBullet"/>
      </w:pPr>
      <w:r>
        <w:t>Educational Partnership Award, Tukwila School District</w:t>
      </w:r>
    </w:p>
    <w:p w14:paraId="7591A6A0" w14:textId="77777777" w:rsidR="009865A5" w:rsidRDefault="00DA21D7">
      <w:pPr>
        <w:pStyle w:val="Heading2"/>
      </w:pPr>
      <w:r>
        <w:t>Publications &amp; Presentations</w:t>
      </w:r>
    </w:p>
    <w:p w14:paraId="6FB247BA" w14:textId="77777777" w:rsidR="009865A5" w:rsidRDefault="00DA21D7">
      <w:pPr>
        <w:pStyle w:val="ListBullet"/>
      </w:pPr>
      <w:r>
        <w:t>Publications:</w:t>
      </w:r>
    </w:p>
    <w:p w14:paraId="2576914D" w14:textId="77777777" w:rsidR="009865A5" w:rsidRDefault="00DA21D7" w:rsidP="001F3473">
      <w:pPr>
        <w:pStyle w:val="ListBullet"/>
        <w:numPr>
          <w:ilvl w:val="0"/>
          <w:numId w:val="0"/>
        </w:numPr>
        <w:ind w:left="360" w:firstLine="360"/>
      </w:pPr>
      <w:r>
        <w:t>- Co-Author, OSPI Joint Paper: “Serving the Needs of Underserved Populations” (2009)</w:t>
      </w:r>
    </w:p>
    <w:p w14:paraId="50B0EBA6" w14:textId="77777777" w:rsidR="009865A5" w:rsidRDefault="00DA21D7">
      <w:pPr>
        <w:pStyle w:val="ListBullet"/>
      </w:pPr>
      <w:r>
        <w:t>Presentations:</w:t>
      </w:r>
    </w:p>
    <w:p w14:paraId="2E4D0D62" w14:textId="5223FB45" w:rsidR="009865A5" w:rsidRDefault="00DA21D7" w:rsidP="001F3473">
      <w:pPr>
        <w:pStyle w:val="ListBullet"/>
        <w:numPr>
          <w:ilvl w:val="0"/>
          <w:numId w:val="0"/>
        </w:numPr>
        <w:ind w:left="360" w:firstLine="360"/>
      </w:pPr>
      <w:r>
        <w:t>- WAETAG Annual Conference</w:t>
      </w:r>
      <w:r w:rsidR="00785B56">
        <w:t>s</w:t>
      </w:r>
    </w:p>
    <w:p w14:paraId="5D07266A" w14:textId="77777777" w:rsidR="009865A5" w:rsidRDefault="00DA21D7" w:rsidP="001F3473">
      <w:pPr>
        <w:pStyle w:val="ListBullet"/>
        <w:numPr>
          <w:ilvl w:val="0"/>
          <w:numId w:val="0"/>
        </w:numPr>
        <w:ind w:left="360" w:firstLine="360"/>
      </w:pPr>
      <w:r>
        <w:t>- Tukwila School District</w:t>
      </w:r>
    </w:p>
    <w:p w14:paraId="7659AB16" w14:textId="77777777" w:rsidR="009865A5" w:rsidRDefault="00DA21D7" w:rsidP="001F3473">
      <w:pPr>
        <w:pStyle w:val="ListBullet"/>
        <w:numPr>
          <w:ilvl w:val="0"/>
          <w:numId w:val="0"/>
        </w:numPr>
        <w:ind w:left="360" w:firstLine="360"/>
      </w:pPr>
      <w:r>
        <w:t>- Seattle University</w:t>
      </w:r>
    </w:p>
    <w:p w14:paraId="6905717C" w14:textId="77777777" w:rsidR="009865A5" w:rsidRDefault="00DA21D7">
      <w:pPr>
        <w:pStyle w:val="Heading2"/>
      </w:pPr>
      <w:r>
        <w:t>Professional Memberships</w:t>
      </w:r>
    </w:p>
    <w:p w14:paraId="10DFA40D" w14:textId="77777777" w:rsidR="009865A5" w:rsidRDefault="00DA21D7">
      <w:pPr>
        <w:pStyle w:val="ListBullet"/>
      </w:pPr>
      <w:r>
        <w:t>National Association for Gifted Children (NAGC)</w:t>
      </w:r>
    </w:p>
    <w:p w14:paraId="6EA53FD1" w14:textId="77777777" w:rsidR="009865A5" w:rsidRDefault="00DA21D7">
      <w:pPr>
        <w:pStyle w:val="ListBullet"/>
      </w:pPr>
      <w:r>
        <w:t>Washington Association of Educators of Talented and Gifted (WAETAG)</w:t>
      </w:r>
    </w:p>
    <w:p w14:paraId="548E1E80" w14:textId="77777777" w:rsidR="009865A5" w:rsidRDefault="00DA21D7">
      <w:pPr>
        <w:pStyle w:val="ListBullet"/>
      </w:pPr>
      <w:r>
        <w:t>Association of Washington School Principals (AWSP)</w:t>
      </w:r>
    </w:p>
    <w:p w14:paraId="504BD423" w14:textId="320918E8" w:rsidR="001549E0" w:rsidRDefault="001549E0">
      <w:pPr>
        <w:pStyle w:val="ListBullet"/>
      </w:pPr>
      <w:r>
        <w:t>Association of Curriculum</w:t>
      </w:r>
      <w:r w:rsidR="00D42CB6">
        <w:t xml:space="preserve"> and Development (ASCD)</w:t>
      </w:r>
    </w:p>
    <w:p w14:paraId="372C6BC6" w14:textId="76130140" w:rsidR="0080360D" w:rsidRDefault="00785B56">
      <w:pPr>
        <w:pStyle w:val="ListBullet"/>
      </w:pPr>
      <w:r>
        <w:t xml:space="preserve">International Society for Technology in Education </w:t>
      </w:r>
      <w:r w:rsidR="0080360D">
        <w:t>(ISTE)</w:t>
      </w:r>
    </w:p>
    <w:p w14:paraId="72ED491B" w14:textId="557DA670" w:rsidR="00D42CB6" w:rsidRDefault="00D42CB6">
      <w:pPr>
        <w:pStyle w:val="ListBullet"/>
      </w:pPr>
      <w:r>
        <w:t>National Science Teachers Association (NSTA)</w:t>
      </w:r>
    </w:p>
    <w:p w14:paraId="1817DD5D" w14:textId="3F6F0CE5" w:rsidR="00D42CB6" w:rsidRDefault="0080360D">
      <w:pPr>
        <w:pStyle w:val="ListBullet"/>
      </w:pPr>
      <w:r>
        <w:t>Washington Science Teachers Association (WSTA)</w:t>
      </w:r>
    </w:p>
    <w:p w14:paraId="220B02B2" w14:textId="17725608" w:rsidR="00501BA2" w:rsidRDefault="00501BA2">
      <w:pPr>
        <w:pStyle w:val="ListBullet"/>
      </w:pPr>
      <w:r>
        <w:t xml:space="preserve">National  </w:t>
      </w:r>
      <w:r w:rsidR="009A227F">
        <w:t xml:space="preserve">Council of </w:t>
      </w:r>
      <w:r w:rsidR="003B0EC0">
        <w:t>T</w:t>
      </w:r>
      <w:r w:rsidR="009A227F">
        <w:t xml:space="preserve">eachers of Mathematics </w:t>
      </w:r>
      <w:r>
        <w:t>(NCTM)</w:t>
      </w:r>
    </w:p>
    <w:sectPr w:rsidR="00501BA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0C25B8C"/>
    <w:multiLevelType w:val="hybridMultilevel"/>
    <w:tmpl w:val="C9427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286988">
    <w:abstractNumId w:val="8"/>
  </w:num>
  <w:num w:numId="2" w16cid:durableId="1104497199">
    <w:abstractNumId w:val="6"/>
  </w:num>
  <w:num w:numId="3" w16cid:durableId="1210802185">
    <w:abstractNumId w:val="5"/>
  </w:num>
  <w:num w:numId="4" w16cid:durableId="1057512807">
    <w:abstractNumId w:val="4"/>
  </w:num>
  <w:num w:numId="5" w16cid:durableId="222523489">
    <w:abstractNumId w:val="7"/>
  </w:num>
  <w:num w:numId="6" w16cid:durableId="917180252">
    <w:abstractNumId w:val="3"/>
  </w:num>
  <w:num w:numId="7" w16cid:durableId="1584146513">
    <w:abstractNumId w:val="2"/>
  </w:num>
  <w:num w:numId="8" w16cid:durableId="1760445943">
    <w:abstractNumId w:val="1"/>
  </w:num>
  <w:num w:numId="9" w16cid:durableId="714041035">
    <w:abstractNumId w:val="0"/>
  </w:num>
  <w:num w:numId="10" w16cid:durableId="9771015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F0F44"/>
    <w:rsid w:val="0015017B"/>
    <w:rsid w:val="0015074B"/>
    <w:rsid w:val="001549E0"/>
    <w:rsid w:val="0016586D"/>
    <w:rsid w:val="001F3473"/>
    <w:rsid w:val="0029639D"/>
    <w:rsid w:val="00326F90"/>
    <w:rsid w:val="003444EB"/>
    <w:rsid w:val="003B0EC0"/>
    <w:rsid w:val="004C1DBC"/>
    <w:rsid w:val="00501BA2"/>
    <w:rsid w:val="00785B56"/>
    <w:rsid w:val="007D3936"/>
    <w:rsid w:val="0080360D"/>
    <w:rsid w:val="00884F3C"/>
    <w:rsid w:val="009865A5"/>
    <w:rsid w:val="009A227F"/>
    <w:rsid w:val="00AA1D8D"/>
    <w:rsid w:val="00B47730"/>
    <w:rsid w:val="00CB0664"/>
    <w:rsid w:val="00D42CB6"/>
    <w:rsid w:val="00DA21D7"/>
    <w:rsid w:val="00DB7175"/>
    <w:rsid w:val="00E51B46"/>
    <w:rsid w:val="00F66EA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26F47B39-C106-43D7-B830-2593BA9F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51B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1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nkedin.com/in/stephanie-kodis-fisher-2615a03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kfishe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Stephanie Kodis-Fisher</cp:lastModifiedBy>
  <cp:revision>16</cp:revision>
  <dcterms:created xsi:type="dcterms:W3CDTF">2013-12-23T23:15:00Z</dcterms:created>
  <dcterms:modified xsi:type="dcterms:W3CDTF">2025-07-24T17:11:00Z</dcterms:modified>
  <cp:category/>
</cp:coreProperties>
</file>